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3"/>
        <w:rPr>
          <w:sz w:val="2"/>
        </w:rPr>
      </w:pPr>
    </w:p>
    <w:tbl>
      <w:tblPr>
        <w:tblW w:w="0" w:type="auto"/>
        <w:jc w:val="left"/>
        <w:tblInd w:w="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56"/>
        <w:gridCol w:w="632"/>
        <w:gridCol w:w="855"/>
        <w:gridCol w:w="854"/>
        <w:gridCol w:w="854"/>
        <w:gridCol w:w="855"/>
        <w:gridCol w:w="857"/>
        <w:gridCol w:w="853"/>
        <w:gridCol w:w="856"/>
        <w:gridCol w:w="856"/>
        <w:gridCol w:w="855"/>
        <w:gridCol w:w="853"/>
        <w:gridCol w:w="857"/>
        <w:gridCol w:w="861"/>
      </w:tblGrid>
      <w:tr>
        <w:trPr>
          <w:trHeight w:val="1575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line="246" w:lineRule="exact" w:before="4"/>
              <w:ind w:left="159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76160">
                      <wp:simplePos x="0" y="0"/>
                      <wp:positionH relativeFrom="column">
                        <wp:posOffset>57168</wp:posOffset>
                      </wp:positionH>
                      <wp:positionV relativeFrom="paragraph">
                        <wp:posOffset>4937</wp:posOffset>
                      </wp:positionV>
                      <wp:extent cx="904875" cy="829310"/>
                      <wp:effectExtent l="0" t="0" r="0" b="0"/>
                      <wp:wrapNone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904875" cy="829310"/>
                                <a:chExt cx="904875" cy="829310"/>
                              </a:xfrm>
                            </wpg:grpSpPr>
                            <pic:pic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04850" cy="828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501420pt;margin-top:.388794pt;width:71.25pt;height:65.3pt;mso-position-horizontal-relative:column;mso-position-vertical-relative:paragraph;z-index:-16440320" id="docshapegroup2" coordorigin="90,8" coordsize="1425,1306">
                      <v:shape style="position:absolute;left:90;top:7;width:1425;height:1305" type="#_x0000_t75" id="docshape3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2"/>
              </w:rPr>
              <w:t>MUNICIPIO DE </w:t>
            </w:r>
            <w:r>
              <w:rPr>
                <w:b/>
                <w:spacing w:val="-2"/>
                <w:sz w:val="22"/>
              </w:rPr>
              <w:t>ITAPEMIRIM</w:t>
            </w:r>
          </w:p>
          <w:p>
            <w:pPr>
              <w:pStyle w:val="TableParagraph"/>
              <w:spacing w:line="228" w:lineRule="auto" w:before="3"/>
              <w:ind w:left="1590" w:right="764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CÂMARA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MUNICIPAL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ITAPEMIRIM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NOVA ESPÍRITO SANTO.</w:t>
            </w:r>
          </w:p>
          <w:p>
            <w:pPr>
              <w:pStyle w:val="TableParagraph"/>
              <w:spacing w:line="239" w:lineRule="exact" w:before="4"/>
              <w:ind w:left="159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31.726.680/0001-</w:t>
            </w:r>
            <w:r>
              <w:rPr>
                <w:b/>
                <w:spacing w:val="-5"/>
                <w:sz w:val="22"/>
              </w:rPr>
              <w:t>59</w:t>
            </w:r>
          </w:p>
          <w:p>
            <w:pPr>
              <w:pStyle w:val="TableParagraph"/>
              <w:spacing w:line="228" w:lineRule="auto"/>
              <w:ind w:left="1590" w:right="6973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BALANCETE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ANALÍTICO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DESPESA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ORÇAMENTÁRIA ABRIL DE 2025</w:t>
            </w:r>
          </w:p>
        </w:tc>
      </w:tr>
      <w:tr>
        <w:trPr>
          <w:trHeight w:val="240" w:hRule="atLeast"/>
        </w:trPr>
        <w:tc>
          <w:tcPr>
            <w:tcW w:w="4356" w:type="dxa"/>
            <w:vMerge w:val="restart"/>
            <w:shd w:val="clear" w:color="auto" w:fill="F5F5F5"/>
          </w:tcPr>
          <w:p>
            <w:pPr>
              <w:pStyle w:val="TableParagraph"/>
              <w:spacing w:before="40"/>
              <w:jc w:val="left"/>
              <w:rPr>
                <w:sz w:val="14"/>
              </w:rPr>
            </w:pPr>
          </w:p>
          <w:p>
            <w:pPr>
              <w:pStyle w:val="TableParagraph"/>
              <w:ind w:left="136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Descrição</w:t>
            </w:r>
          </w:p>
        </w:tc>
        <w:tc>
          <w:tcPr>
            <w:tcW w:w="632" w:type="dxa"/>
            <w:vMerge w:val="restart"/>
            <w:shd w:val="clear" w:color="auto" w:fill="F5F5F5"/>
          </w:tcPr>
          <w:p>
            <w:pPr>
              <w:pStyle w:val="TableParagraph"/>
              <w:spacing w:before="145"/>
              <w:jc w:val="left"/>
              <w:rPr>
                <w:sz w:val="14"/>
              </w:rPr>
            </w:pPr>
          </w:p>
          <w:p>
            <w:pPr>
              <w:pStyle w:val="TableParagraph"/>
              <w:ind w:left="151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Ficha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8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Autorização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3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</w:p>
        </w:tc>
        <w:tc>
          <w:tcPr>
            <w:tcW w:w="857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80" w:right="148" w:hanging="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Saldo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da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Dotação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2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Liquidação</w:t>
            </w:r>
          </w:p>
        </w:tc>
        <w:tc>
          <w:tcPr>
            <w:tcW w:w="856" w:type="dxa"/>
            <w:vMerge w:val="restart"/>
            <w:tcBorders>
              <w:lef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line="247" w:lineRule="auto" w:before="116"/>
              <w:ind w:left="102" w:right="42" w:hanging="3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Liquidar</w:t>
            </w:r>
          </w:p>
        </w:tc>
        <w:tc>
          <w:tcPr>
            <w:tcW w:w="1708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right="1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Pago</w:t>
            </w:r>
          </w:p>
        </w:tc>
        <w:tc>
          <w:tcPr>
            <w:tcW w:w="857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50" w:right="42" w:hanging="18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Liquidado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Pagar</w:t>
            </w:r>
          </w:p>
        </w:tc>
        <w:tc>
          <w:tcPr>
            <w:tcW w:w="861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95" w:right="48" w:hanging="12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Pagar</w:t>
            </w:r>
          </w:p>
        </w:tc>
      </w:tr>
      <w:tr>
        <w:trPr>
          <w:trHeight w:val="329" w:hRule="atLeast"/>
        </w:trPr>
        <w:tc>
          <w:tcPr>
            <w:tcW w:w="4356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left="176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Orçado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1"/>
              <w:ind w:right="7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Atualizado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1"/>
              <w:ind w:right="66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right="4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7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shd w:val="clear" w:color="auto" w:fill="F5F5F5"/>
          </w:tcPr>
          <w:p>
            <w:pPr>
              <w:pStyle w:val="TableParagraph"/>
              <w:spacing w:before="66"/>
              <w:ind w:right="66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6" w:type="dxa"/>
            <w:tcBorders>
              <w:righ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1"/>
              <w:ind w:right="12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6" w:type="dxa"/>
            <w:vMerge/>
            <w:tcBorders>
              <w:top w:val="nil"/>
              <w:left w:val="single" w:sz="12" w:space="0" w:color="000000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right="60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3" w:type="dxa"/>
            <w:shd w:val="clear" w:color="auto" w:fill="F5F5F5"/>
          </w:tcPr>
          <w:p>
            <w:pPr>
              <w:pStyle w:val="TableParagraph"/>
              <w:spacing w:before="51"/>
              <w:ind w:right="4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7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51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001 - CÂMARA MUNICIPAL DE </w:t>
            </w:r>
            <w:r>
              <w:rPr>
                <w:b/>
                <w:spacing w:val="-2"/>
                <w:sz w:val="14"/>
              </w:rPr>
              <w:t>ITAPEMIRIM</w:t>
            </w:r>
          </w:p>
        </w:tc>
      </w:tr>
      <w:tr>
        <w:trPr>
          <w:trHeight w:val="240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29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001 - CÂMARA MUNICIPAL DE </w:t>
            </w:r>
            <w:r>
              <w:rPr>
                <w:b/>
                <w:spacing w:val="-2"/>
                <w:sz w:val="14"/>
              </w:rPr>
              <w:t>ITAPEMIRIM</w:t>
            </w:r>
          </w:p>
        </w:tc>
      </w:tr>
      <w:tr>
        <w:trPr>
          <w:trHeight w:val="255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14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001001.010310010.001 - CONTRIBUIÇÃO AO INSTITUTO DE PREVIDÊNCIA - </w:t>
            </w:r>
            <w:r>
              <w:rPr>
                <w:b/>
                <w:spacing w:val="-2"/>
                <w:sz w:val="14"/>
              </w:rPr>
              <w:t>IPREVITA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31911300000 - OBRIGAÇÕES PATRONAIS - OP. INTRA-</w:t>
            </w:r>
            <w:r>
              <w:rPr>
                <w:spacing w:val="-4"/>
                <w:sz w:val="12"/>
              </w:rPr>
              <w:t>ORÇA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0000001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52.365,10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199.033,17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500.966,83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52.365,10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199.033,17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55.902,67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199.033,17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0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52.365,10</w:t>
            </w: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199.033,17</w:t>
            </w:r>
          </w:p>
        </w:tc>
        <w:tc>
          <w:tcPr>
            <w:tcW w:w="857" w:type="dxa"/>
          </w:tcPr>
          <w:p>
            <w:pPr>
              <w:pStyle w:val="TableParagraph"/>
              <w:spacing w:before="50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500.966,83</w:t>
            </w:r>
          </w:p>
        </w:tc>
        <w:tc>
          <w:tcPr>
            <w:tcW w:w="853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52.365,10</w:t>
            </w:r>
          </w:p>
        </w:tc>
        <w:tc>
          <w:tcPr>
            <w:tcW w:w="856" w:type="dxa"/>
          </w:tcPr>
          <w:p>
            <w:pPr>
              <w:pStyle w:val="TableParagraph"/>
              <w:spacing w:before="50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199.033,17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55.902,67</w:t>
            </w:r>
          </w:p>
        </w:tc>
        <w:tc>
          <w:tcPr>
            <w:tcW w:w="853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199.033,17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001001.010310011.001 - CONSTRUÇÃO E REFORMA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  <w:tcBorders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33903000000 - MATERIAL DE </w:t>
            </w:r>
            <w:r>
              <w:rPr>
                <w:spacing w:val="-2"/>
                <w:sz w:val="12"/>
              </w:rPr>
              <w:t>CONSUMO</w:t>
            </w:r>
          </w:p>
        </w:tc>
        <w:tc>
          <w:tcPr>
            <w:tcW w:w="632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0000002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3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79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33903900000 - OUTROS SERVICOS DE TERCEIROS-PESSOA </w:t>
            </w:r>
            <w:r>
              <w:rPr>
                <w:spacing w:val="-10"/>
                <w:sz w:val="12"/>
              </w:rPr>
              <w:t>J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0" w:hRule="atLeast"/>
        </w:trPr>
        <w:tc>
          <w:tcPr>
            <w:tcW w:w="4356" w:type="dxa"/>
            <w:tcBorders>
              <w:top w:val="nil"/>
            </w:tcBorders>
          </w:tcPr>
          <w:p>
            <w:pPr>
              <w:pStyle w:val="TableParagraph"/>
              <w:spacing w:before="18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44905100000 - OBRAS E </w:t>
            </w:r>
            <w:r>
              <w:rPr>
                <w:spacing w:val="-2"/>
                <w:sz w:val="12"/>
              </w:rPr>
              <w:t>INSTALAÇÕES</w:t>
            </w:r>
          </w:p>
        </w:tc>
        <w:tc>
          <w:tcPr>
            <w:tcW w:w="632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0000004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2.100.000,00</w:t>
            </w:r>
          </w:p>
        </w:tc>
        <w:tc>
          <w:tcPr>
            <w:tcW w:w="85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2.100.000,00</w:t>
            </w:r>
          </w:p>
        </w:tc>
        <w:tc>
          <w:tcPr>
            <w:tcW w:w="85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001001.010310012.001 - MANUTENÇÃO DAS ATIVIDADES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94" w:hRule="atLeast"/>
        </w:trPr>
        <w:tc>
          <w:tcPr>
            <w:tcW w:w="4356" w:type="dxa"/>
            <w:tcBorders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31901300000 - OBRIGAÇÕES </w:t>
            </w:r>
            <w:r>
              <w:rPr>
                <w:spacing w:val="-2"/>
                <w:sz w:val="12"/>
              </w:rPr>
              <w:t>PATRONAIS</w:t>
            </w:r>
          </w:p>
        </w:tc>
        <w:tc>
          <w:tcPr>
            <w:tcW w:w="632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0000005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1.100.000,00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1.100.000,00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61.532,21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227.297,71</w:t>
            </w:r>
          </w:p>
        </w:tc>
        <w:tc>
          <w:tcPr>
            <w:tcW w:w="857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872.702,29</w:t>
            </w: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61.532,21</w:t>
            </w:r>
          </w:p>
        </w:tc>
        <w:tc>
          <w:tcPr>
            <w:tcW w:w="856" w:type="dxa"/>
            <w:tcBorders>
              <w:bottom w:val="nil"/>
            </w:tcBorders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227.297,71</w:t>
            </w:r>
          </w:p>
        </w:tc>
        <w:tc>
          <w:tcPr>
            <w:tcW w:w="856" w:type="dxa"/>
            <w:tcBorders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64.582,45</w:t>
            </w: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165.765,49</w:t>
            </w:r>
          </w:p>
        </w:tc>
        <w:tc>
          <w:tcPr>
            <w:tcW w:w="857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61.532,22</w:t>
            </w:r>
          </w:p>
        </w:tc>
        <w:tc>
          <w:tcPr>
            <w:tcW w:w="861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61.532,22</w:t>
            </w: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31901600000 - OUTRAS DESPESAS VARIÁVEIS - PESSOAL </w:t>
            </w:r>
            <w:r>
              <w:rPr>
                <w:spacing w:val="-5"/>
                <w:sz w:val="12"/>
              </w:rPr>
              <w:t>CI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0000006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31909200000 - DESPESAS DE EXERCÍCIOS </w:t>
            </w:r>
            <w:r>
              <w:rPr>
                <w:spacing w:val="-2"/>
                <w:sz w:val="12"/>
              </w:rPr>
              <w:t>ANTERIORES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0000007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02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31909400000 - INDENIZAÇÕES E RESTITUIÇÕES </w:t>
            </w:r>
            <w:r>
              <w:rPr>
                <w:spacing w:val="-2"/>
                <w:sz w:val="12"/>
              </w:rPr>
              <w:t>TRABALHIS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0000008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77.663,42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122.336,58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77.663,42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77.663,42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33900800000 - OUTROS BENEFÍCIOS ASSISTENCIAIS DO </w:t>
            </w:r>
            <w:r>
              <w:rPr>
                <w:spacing w:val="-5"/>
                <w:sz w:val="12"/>
              </w:rPr>
              <w:t>SER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0000009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33901400000 - DIARIAS - PESSOAL </w:t>
            </w:r>
            <w:r>
              <w:rPr>
                <w:spacing w:val="-2"/>
                <w:sz w:val="12"/>
              </w:rPr>
              <w:t>CIVIL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300.000,00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300.000,00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110.450,00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114.900,00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185.100,00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110.450,00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114.900,00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110.450,00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114.900,00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33903000000 - MATERIAL DE </w:t>
            </w:r>
            <w:r>
              <w:rPr>
                <w:spacing w:val="-2"/>
                <w:sz w:val="12"/>
              </w:rPr>
              <w:t>CONSUMO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0000011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11.620,66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14.642,03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485.357,97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3.021,37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11.620,66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3.021,37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11.620,66</w:t>
            </w:r>
          </w:p>
        </w:tc>
      </w:tr>
      <w:tr>
        <w:trPr>
          <w:trHeight w:val="202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33903300000 - PASSAGENS E DESPESAS COM </w:t>
            </w:r>
            <w:r>
              <w:rPr>
                <w:spacing w:val="-2"/>
                <w:sz w:val="12"/>
              </w:rPr>
              <w:t>LOCOMOÇÃO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0000012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60.000,00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60.000,00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140.000,00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59.739,96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59.739,96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260,04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59.739,96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59.739,96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42"/>
              <w:rPr>
                <w:sz w:val="12"/>
              </w:rPr>
            </w:pPr>
            <w:r>
              <w:rPr>
                <w:spacing w:val="-2"/>
                <w:sz w:val="12"/>
              </w:rPr>
              <w:t>260,04</w:t>
            </w: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33903600000 - OUTROS SERVICOS DE TERCEIROS - </w:t>
            </w:r>
            <w:r>
              <w:rPr>
                <w:spacing w:val="-2"/>
                <w:sz w:val="12"/>
              </w:rPr>
              <w:t>PESSOA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33903900000 - OUTROS SERVICOS DE TERCEIROS-PESSOA </w:t>
            </w:r>
            <w:r>
              <w:rPr>
                <w:spacing w:val="-10"/>
                <w:sz w:val="12"/>
              </w:rPr>
              <w:t>J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0000014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12.256,79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327.864,94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1.172.135,06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32.274,73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88.655,82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239.209,12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36.611,71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88.375,82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280,00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239.489,12</w:t>
            </w:r>
          </w:p>
        </w:tc>
      </w:tr>
      <w:tr>
        <w:trPr>
          <w:trHeight w:val="202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33904600000 - AUXILIO-</w:t>
            </w:r>
            <w:r>
              <w:rPr>
                <w:spacing w:val="-2"/>
                <w:sz w:val="12"/>
              </w:rPr>
              <w:t>ALIMENTAÇÃO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0000015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2.500.000,00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204.715,72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773.826,19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1.726.173,81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204.715,72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773.826,19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204.715,72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773.826,19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33909200000 - DESPESAS DE EXERCÍCIOS </w:t>
            </w:r>
            <w:r>
              <w:rPr>
                <w:spacing w:val="-2"/>
                <w:sz w:val="12"/>
              </w:rPr>
              <w:t>ANTERIORES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0000016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33909300000 - INDENIZAÇÕES E </w:t>
            </w:r>
            <w:r>
              <w:rPr>
                <w:spacing w:val="-2"/>
                <w:sz w:val="12"/>
              </w:rPr>
              <w:t>RESTITUIÇÕES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0000017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44905200000 - EQUIPAMENTO E MATERIAL </w:t>
            </w:r>
            <w:r>
              <w:rPr>
                <w:spacing w:val="-2"/>
                <w:sz w:val="12"/>
              </w:rPr>
              <w:t>PERMANENTE</w:t>
            </w:r>
          </w:p>
        </w:tc>
        <w:tc>
          <w:tcPr>
            <w:tcW w:w="632" w:type="dxa"/>
            <w:tcBorders>
              <w:top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0000018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</w:tcBorders>
          </w:tcPr>
          <w:p>
            <w:pPr>
              <w:pStyle w:val="TableParagraph"/>
              <w:spacing w:before="26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8.560.000,00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8.560.000,00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460.575,38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1.596.194,29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6.963.805,71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468.712,62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1.345.104,47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251.089,82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476.099,84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1.283.292,25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61.812,22</w:t>
            </w:r>
          </w:p>
        </w:tc>
        <w:tc>
          <w:tcPr>
            <w:tcW w:w="861" w:type="dxa"/>
          </w:tcPr>
          <w:p>
            <w:pPr>
              <w:pStyle w:val="TableParagraph"/>
              <w:spacing w:before="51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312.902,04</w:t>
            </w: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001001.010310012.002 - MANUTENÇÃO DO PAGAMENTO DE SUBSÍDIO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0000019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390.000,00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878.000,00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390.000,00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390.000,00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390.000,00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878.000,00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390.000,00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390.000,00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001001.010310012.003 - MANUTENÇÃO DO PAGAMENTO DE SALARIOS DE SERVIDORES EFETIVOS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0000020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317.816,43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1.193.633,97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2.506.366,03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317.816,43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1.193.633,97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318.042,13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1.193.633,97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317.816,43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1.193.633,97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2.506.366,03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317.816,43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1.193.633,97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318.042,13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1.193.633,97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001001.010310012.004 - MANUTENÇÃO DO PAGAMENTO DE SALARIOS DE SERVIDORES COMISSIONADOS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0000021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309.773,70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1.363.034,74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2.159.965,26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309.773,70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1.363.034,74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309.896,44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1.363.034,74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309.773,70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1.363.034,74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2.159.965,26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309.773,70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1.363.034,74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309.896,44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1.363.034,74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24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36"/>
              <w:ind w:left="-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UNIDADE </w:t>
            </w:r>
            <w:r>
              <w:rPr>
                <w:b/>
                <w:spacing w:val="-2"/>
                <w:sz w:val="14"/>
              </w:rPr>
              <w:t>ORÇAMENTÁRIA: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1.238.030,61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4.741.896,17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15.109.103,83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1.246.167,85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4.490.806,35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251.089,82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1.257.441,08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4.428.994,13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61.812,22</w:t>
            </w: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312.902,04</w:t>
            </w:r>
          </w:p>
        </w:tc>
      </w:tr>
      <w:tr>
        <w:trPr>
          <w:trHeight w:val="255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766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-5022</wp:posOffset>
                      </wp:positionV>
                      <wp:extent cx="9687560" cy="172085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9687560" cy="172085"/>
                                <a:chExt cx="9687560" cy="17208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9687560" cy="172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87560" h="172085">
                                      <a:moveTo>
                                        <a:pt x="96869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1468"/>
                                      </a:lnTo>
                                      <a:lnTo>
                                        <a:pt x="9686957" y="171468"/>
                                      </a:lnTo>
                                      <a:lnTo>
                                        <a:pt x="96869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.395504pt;width:762.8pt;height:13.55pt;mso-position-horizontal-relative:column;mso-position-vertical-relative:paragraph;z-index:-16439808" id="docshapegroup4" coordorigin="0,-8" coordsize="15256,271">
                      <v:rect style="position:absolute;left:0;top:-8;width:15256;height:271" id="docshape5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ÓRGÃO: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1.238.030,61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4.741.896,17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15.109.103,83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1.246.167,85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4.490.806,35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251.089,82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1.257.441,08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4.428.994,13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61.812,22</w:t>
            </w: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312.902,04</w:t>
            </w:r>
          </w:p>
        </w:tc>
      </w:tr>
      <w:tr>
        <w:trPr>
          <w:trHeight w:val="255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6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GERAL: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1.238.030,61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4.741.896,17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15.109.103,83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1.246.167,85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4.490.806,35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251.089,82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1.257.441,08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4.428.994,13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61.812,22</w:t>
            </w: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312.902,04</w:t>
            </w:r>
          </w:p>
        </w:tc>
      </w:tr>
    </w:tbl>
    <w:p>
      <w:pPr>
        <w:spacing w:line="240" w:lineRule="auto" w:before="3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576072</wp:posOffset>
                </wp:positionH>
                <wp:positionV relativeFrom="paragraph">
                  <wp:posOffset>126673</wp:posOffset>
                </wp:positionV>
                <wp:extent cx="968756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9687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87560" h="0">
                              <a:moveTo>
                                <a:pt x="0" y="0"/>
                              </a:moveTo>
                              <a:lnTo>
                                <a:pt x="9686957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36002pt;margin-top:9.974268pt;width:762.8pt;height:.1pt;mso-position-horizontal-relative:page;mso-position-vertical-relative:paragraph;z-index:-15728640;mso-wrap-distance-left:0;mso-wrap-distance-right:0" id="docshape6" coordorigin="907,199" coordsize="15256,0" path="m907,199l16162,199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sz w:val="15"/>
        </w:rPr>
        <w:sectPr>
          <w:footerReference w:type="default" r:id="rId5"/>
          <w:type w:val="continuous"/>
          <w:pgSz w:w="16840" w:h="11910" w:orient="landscape"/>
          <w:pgMar w:header="0" w:footer="111" w:top="320" w:bottom="300" w:left="850" w:right="566"/>
          <w:pgNumType w:start="1"/>
        </w:sectPr>
      </w:pPr>
    </w:p>
    <w:p>
      <w:pPr>
        <w:spacing w:line="240" w:lineRule="auto" w:before="3"/>
        <w:rPr>
          <w:sz w:val="2"/>
        </w:rPr>
      </w:pPr>
    </w:p>
    <w:tbl>
      <w:tblPr>
        <w:tblW w:w="0" w:type="auto"/>
        <w:jc w:val="left"/>
        <w:tblInd w:w="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6"/>
        <w:gridCol w:w="645"/>
        <w:gridCol w:w="855"/>
        <w:gridCol w:w="847"/>
        <w:gridCol w:w="847"/>
        <w:gridCol w:w="854"/>
        <w:gridCol w:w="869"/>
        <w:gridCol w:w="839"/>
        <w:gridCol w:w="861"/>
        <w:gridCol w:w="861"/>
        <w:gridCol w:w="853"/>
        <w:gridCol w:w="838"/>
        <w:gridCol w:w="868"/>
        <w:gridCol w:w="849"/>
      </w:tblGrid>
      <w:tr>
        <w:trPr>
          <w:trHeight w:val="1575" w:hRule="atLeast"/>
        </w:trPr>
        <w:tc>
          <w:tcPr>
            <w:tcW w:w="15232" w:type="dxa"/>
            <w:gridSpan w:val="14"/>
          </w:tcPr>
          <w:p>
            <w:pPr>
              <w:pStyle w:val="TableParagraph"/>
              <w:spacing w:line="246" w:lineRule="exact" w:before="4"/>
              <w:ind w:left="158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77696">
                      <wp:simplePos x="0" y="0"/>
                      <wp:positionH relativeFrom="column">
                        <wp:posOffset>54786</wp:posOffset>
                      </wp:positionH>
                      <wp:positionV relativeFrom="paragraph">
                        <wp:posOffset>4937</wp:posOffset>
                      </wp:positionV>
                      <wp:extent cx="904875" cy="829310"/>
                      <wp:effectExtent l="0" t="0" r="0" b="0"/>
                      <wp:wrapNone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904875" cy="829310"/>
                                <a:chExt cx="904875" cy="829310"/>
                              </a:xfrm>
                            </wpg:grpSpPr>
                            <pic:pic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04850" cy="828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313920pt;margin-top:.388794pt;width:71.25pt;height:65.3pt;mso-position-horizontal-relative:column;mso-position-vertical-relative:paragraph;z-index:-16438784" id="docshapegroup8" coordorigin="86,8" coordsize="1425,1306">
                      <v:shape style="position:absolute;left:86;top:7;width:1425;height:1305" type="#_x0000_t75" id="docshape9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2"/>
              </w:rPr>
              <w:t>MUNICIPIO DE </w:t>
            </w:r>
            <w:r>
              <w:rPr>
                <w:b/>
                <w:spacing w:val="-2"/>
                <w:sz w:val="22"/>
              </w:rPr>
              <w:t>ITAPEMIRIM</w:t>
            </w:r>
          </w:p>
          <w:p>
            <w:pPr>
              <w:pStyle w:val="TableParagraph"/>
              <w:spacing w:line="228" w:lineRule="auto" w:before="3"/>
              <w:ind w:left="1586" w:right="836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CÂMARA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MUNICIPAL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ITAPEMIRIM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NOVA ESPÍRITO SANTO.</w:t>
            </w:r>
          </w:p>
          <w:p>
            <w:pPr>
              <w:pStyle w:val="TableParagraph"/>
              <w:spacing w:line="239" w:lineRule="exact" w:before="4"/>
              <w:ind w:left="158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31.726.680/0001-</w:t>
            </w:r>
            <w:r>
              <w:rPr>
                <w:b/>
                <w:spacing w:val="-5"/>
                <w:sz w:val="22"/>
              </w:rPr>
              <w:t>59</w:t>
            </w:r>
          </w:p>
          <w:p>
            <w:pPr>
              <w:pStyle w:val="TableParagraph"/>
              <w:spacing w:line="228" w:lineRule="auto"/>
              <w:ind w:left="1586" w:right="6955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BALANCETE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ANALÍTICO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DESPESA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ORÇAMENTÁRIA ABRIL DE 2025</w:t>
            </w:r>
          </w:p>
        </w:tc>
      </w:tr>
      <w:tr>
        <w:trPr>
          <w:trHeight w:val="217" w:hRule="atLeast"/>
        </w:trPr>
        <w:tc>
          <w:tcPr>
            <w:tcW w:w="4346" w:type="dxa"/>
            <w:vMerge w:val="restart"/>
            <w:shd w:val="clear" w:color="auto" w:fill="F5F5F5"/>
          </w:tcPr>
          <w:p>
            <w:pPr>
              <w:pStyle w:val="TableParagraph"/>
              <w:spacing w:before="40"/>
              <w:jc w:val="left"/>
              <w:rPr>
                <w:sz w:val="14"/>
              </w:rPr>
            </w:pPr>
          </w:p>
          <w:p>
            <w:pPr>
              <w:pStyle w:val="TableParagraph"/>
              <w:ind w:left="1361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Descrição</w:t>
            </w:r>
          </w:p>
        </w:tc>
        <w:tc>
          <w:tcPr>
            <w:tcW w:w="645" w:type="dxa"/>
            <w:vMerge w:val="restart"/>
            <w:shd w:val="clear" w:color="auto" w:fill="F5F5F5"/>
          </w:tcPr>
          <w:p>
            <w:pPr>
              <w:pStyle w:val="TableParagraph"/>
              <w:spacing w:before="145"/>
              <w:jc w:val="left"/>
              <w:rPr>
                <w:sz w:val="14"/>
              </w:rPr>
            </w:pPr>
          </w:p>
          <w:p>
            <w:pPr>
              <w:pStyle w:val="TableParagraph"/>
              <w:ind w:left="15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Ficha</w:t>
            </w:r>
          </w:p>
        </w:tc>
        <w:tc>
          <w:tcPr>
            <w:tcW w:w="1702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8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Autorização</w:t>
            </w:r>
          </w:p>
        </w:tc>
        <w:tc>
          <w:tcPr>
            <w:tcW w:w="1701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3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</w:p>
        </w:tc>
        <w:tc>
          <w:tcPr>
            <w:tcW w:w="869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88" w:right="160" w:hanging="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Saldo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da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Dotação</w:t>
            </w:r>
          </w:p>
        </w:tc>
        <w:tc>
          <w:tcPr>
            <w:tcW w:w="1700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9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Liquidação</w:t>
            </w:r>
          </w:p>
        </w:tc>
        <w:tc>
          <w:tcPr>
            <w:tcW w:w="861" w:type="dxa"/>
            <w:vMerge w:val="restart"/>
            <w:tcBorders>
              <w:lef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line="247" w:lineRule="auto" w:before="116"/>
              <w:ind w:left="107" w:right="42" w:hanging="3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Liquidar</w:t>
            </w:r>
          </w:p>
        </w:tc>
        <w:tc>
          <w:tcPr>
            <w:tcW w:w="1691" w:type="dxa"/>
            <w:gridSpan w:val="2"/>
            <w:tcBorders>
              <w:bottom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6"/>
              <w:ind w:left="14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Pago</w:t>
            </w:r>
          </w:p>
        </w:tc>
        <w:tc>
          <w:tcPr>
            <w:tcW w:w="868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67" w:right="35" w:hanging="18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Liquidado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Pagar</w:t>
            </w:r>
          </w:p>
        </w:tc>
        <w:tc>
          <w:tcPr>
            <w:tcW w:w="849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01" w:right="30" w:hanging="12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Pagar</w:t>
            </w:r>
          </w:p>
        </w:tc>
      </w:tr>
      <w:tr>
        <w:trPr>
          <w:trHeight w:val="333" w:hRule="atLeast"/>
        </w:trPr>
        <w:tc>
          <w:tcPr>
            <w:tcW w:w="4346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9"/>
              <w:ind w:left="169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Orçado</w:t>
            </w:r>
          </w:p>
        </w:tc>
        <w:tc>
          <w:tcPr>
            <w:tcW w:w="847" w:type="dxa"/>
            <w:shd w:val="clear" w:color="auto" w:fill="F5F5F5"/>
          </w:tcPr>
          <w:p>
            <w:pPr>
              <w:pStyle w:val="TableParagraph"/>
              <w:spacing w:before="59"/>
              <w:ind w:left="9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Atualizado</w:t>
            </w:r>
          </w:p>
        </w:tc>
        <w:tc>
          <w:tcPr>
            <w:tcW w:w="847" w:type="dxa"/>
            <w:shd w:val="clear" w:color="auto" w:fill="F5F5F5"/>
          </w:tcPr>
          <w:p>
            <w:pPr>
              <w:pStyle w:val="TableParagraph"/>
              <w:spacing w:before="59"/>
              <w:ind w:left="63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9"/>
              <w:ind w:left="24" w:right="-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9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shd w:val="clear" w:color="auto" w:fill="F5F5F5"/>
          </w:tcPr>
          <w:p>
            <w:pPr>
              <w:pStyle w:val="TableParagraph"/>
              <w:spacing w:before="70"/>
              <w:ind w:left="5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1" w:type="dxa"/>
            <w:tcBorders>
              <w:righ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5"/>
              <w:ind w:left="12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1" w:type="dxa"/>
            <w:vMerge/>
            <w:tcBorders>
              <w:top w:val="nil"/>
              <w:left w:val="single" w:sz="12" w:space="0" w:color="000000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5"/>
              <w:ind w:left="6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38" w:type="dxa"/>
            <w:shd w:val="clear" w:color="auto" w:fill="F5F5F5"/>
          </w:tcPr>
          <w:p>
            <w:pPr>
              <w:pStyle w:val="TableParagraph"/>
              <w:spacing w:before="55"/>
              <w:ind w:left="17" w:right="-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8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17" w:hRule="atLeast"/>
        </w:trPr>
        <w:tc>
          <w:tcPr>
            <w:tcW w:w="15232" w:type="dxa"/>
            <w:gridSpan w:val="14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50"/>
              <w:jc w:val="left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3956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238375" cy="9525"/>
                      <wp:effectExtent l="9525" t="0" r="0" b="0"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2238375" cy="9525"/>
                                <a:chExt cx="2238375" cy="952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4762"/>
                                  <a:ext cx="22383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38375" h="0">
                                      <a:moveTo>
                                        <a:pt x="0" y="0"/>
                                      </a:moveTo>
                                      <a:lnTo>
                                        <a:pt x="2238373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76.25pt;height:.75pt;mso-position-horizontal-relative:char;mso-position-vertical-relative:line" id="docshapegroup10" coordorigin="0,0" coordsize="3525,15">
                      <v:line style="position:absolute" from="0,8" to="3525,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line="364" w:lineRule="auto" w:before="13"/>
              <w:ind w:left="4840" w:right="8368" w:firstLine="109"/>
              <w:jc w:val="left"/>
              <w:rPr>
                <w:sz w:val="12"/>
              </w:rPr>
            </w:pPr>
            <w:r>
              <w:rPr>
                <w:sz w:val="12"/>
              </w:rPr>
              <w:t>Suellen Garcia da Fonseca Tulli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Gerente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Contábil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-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CRC-ES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019124</w:t>
            </w:r>
          </w:p>
        </w:tc>
      </w:tr>
    </w:tbl>
    <w:sectPr>
      <w:footerReference w:type="default" r:id="rId7"/>
      <w:pgSz w:w="16840" w:h="11910" w:orient="landscape"/>
      <w:pgMar w:header="0" w:footer="312" w:top="320" w:bottom="500" w:left="850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urier New">
    <w:altName w:val="Courier New"/>
    <w:charset w:val="1"/>
    <w:family w:val="modern"/>
    <w:pitch w:val="default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75648">
              <wp:simplePos x="0" y="0"/>
              <wp:positionH relativeFrom="page">
                <wp:posOffset>5240170</wp:posOffset>
              </wp:positionH>
              <wp:positionV relativeFrom="page">
                <wp:posOffset>7200368</wp:posOffset>
              </wp:positionV>
              <wp:extent cx="471170" cy="12446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711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12.611877pt;margin-top:566.95813pt;width:37.1pt;height:9.8pt;mso-position-horizontal-relative:page;mso-position-vertical-relative:page;z-index:-1644083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Page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  <w:r>
                      <w:rPr/>
                      <w:t> 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76160">
              <wp:simplePos x="0" y="0"/>
              <wp:positionH relativeFrom="page">
                <wp:posOffset>576072</wp:posOffset>
              </wp:positionH>
              <wp:positionV relativeFrom="page">
                <wp:posOffset>7189142</wp:posOffset>
              </wp:positionV>
              <wp:extent cx="9687560" cy="1270"/>
              <wp:effectExtent l="0" t="0" r="0" b="0"/>
              <wp:wrapNone/>
              <wp:docPr id="7" name="Graphic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Graphic 7"/>
                    <wps:cNvSpPr/>
                    <wps:spPr>
                      <a:xfrm>
                        <a:off x="0" y="0"/>
                        <a:ext cx="968756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687560" h="0">
                            <a:moveTo>
                              <a:pt x="0" y="0"/>
                            </a:moveTo>
                            <a:lnTo>
                              <a:pt x="9686957" y="0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440320" from="45.36002pt,566.074219pt" to="808.11256pt,566.074219pt" stroked="true" strokeweight=".75pt" strokecolor="#000000">
              <v:stroke dashstyle="solid"/>
              <w10:wrap type="none"/>
            </v:line>
          </w:pict>
        </mc:Fallback>
      </mc:AlternateContent>
    </w: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76672">
              <wp:simplePos x="0" y="0"/>
              <wp:positionH relativeFrom="page">
                <wp:posOffset>5240170</wp:posOffset>
              </wp:positionH>
              <wp:positionV relativeFrom="page">
                <wp:posOffset>7200368</wp:posOffset>
              </wp:positionV>
              <wp:extent cx="471170" cy="12446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4711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611877pt;margin-top:566.95813pt;width:37.1pt;height:9.8pt;mso-position-horizontal-relative:page;mso-position-vertical-relative:page;z-index:-16439808" type="#_x0000_t202" id="docshape7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Page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  <w:r>
                      <w:rPr/>
                      <w:t> 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3"/>
    </w:pPr>
    <w:rPr>
      <w:rFonts w:ascii="Times New Roman" w:hAnsi="Times New Roman" w:eastAsia="Times New Roman" w:cs="Times New Roman"/>
      <w:i/>
      <w:iCs/>
      <w:sz w:val="14"/>
      <w:szCs w:val="1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jc w:val="right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2026-05-05T12:22:48Z</dcterms:created>
  <dcterms:modified xsi:type="dcterms:W3CDTF">2026-05-05T12:22:48Z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2026-05-04T00:00:00Z</vt:filetime>
  </property>
  <property fmtid="{D5CDD505-2E9C-101B-9397-08002B2CF9AE}" pid="3" name="Creator">
    <vt:lpwstr>ReportBuilder</vt:lpwstr>
  </property>
  <property fmtid="{D5CDD505-2E9C-101B-9397-08002B2CF9AE}" pid="4" name="Producer">
    <vt:lpwstr>ReportBuilder</vt:lpwstr>
  </property>
  <property fmtid="{D5CDD505-2E9C-101B-9397-08002B2CF9AE}" pid="5" name="LastSaved">
    <vt:filetime>2026-05-04T00:00:00Z</vt:filetime>
  </property>
</Properties>
</file>